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C1" w:rsidRDefault="00D66EC1" w:rsidP="00D66EC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 w:rsidR="00D66EC1" w:rsidRDefault="00D66EC1" w:rsidP="00D66E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9E7">
        <w:rPr>
          <w:rFonts w:ascii="Times New Roman" w:hAnsi="Times New Roman" w:cs="Times New Roman"/>
          <w:b/>
          <w:sz w:val="36"/>
          <w:szCs w:val="36"/>
        </w:rPr>
        <w:t xml:space="preserve">Характеристика </w:t>
      </w:r>
      <w:proofErr w:type="spellStart"/>
      <w:r w:rsidRPr="00BA69E7">
        <w:rPr>
          <w:rFonts w:ascii="Times New Roman" w:hAnsi="Times New Roman" w:cs="Times New Roman"/>
          <w:b/>
          <w:sz w:val="36"/>
          <w:szCs w:val="36"/>
        </w:rPr>
        <w:t>педколлектива</w:t>
      </w:r>
      <w:proofErr w:type="spellEnd"/>
      <w:r w:rsidRPr="00BA69E7">
        <w:rPr>
          <w:rFonts w:ascii="Times New Roman" w:hAnsi="Times New Roman" w:cs="Times New Roman"/>
          <w:b/>
          <w:sz w:val="36"/>
          <w:szCs w:val="36"/>
        </w:rPr>
        <w:t xml:space="preserve"> по возрасту 201</w:t>
      </w:r>
      <w:r>
        <w:rPr>
          <w:rFonts w:ascii="Times New Roman" w:hAnsi="Times New Roman" w:cs="Times New Roman"/>
          <w:b/>
          <w:sz w:val="36"/>
          <w:szCs w:val="36"/>
        </w:rPr>
        <w:t>4-15</w:t>
      </w:r>
      <w:r w:rsidRPr="00BA69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A69E7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BA69E7">
        <w:rPr>
          <w:rFonts w:ascii="Times New Roman" w:hAnsi="Times New Roman" w:cs="Times New Roman"/>
          <w:b/>
          <w:sz w:val="36"/>
          <w:szCs w:val="36"/>
        </w:rPr>
        <w:t>. год</w:t>
      </w:r>
    </w:p>
    <w:p w:rsidR="00D66EC1" w:rsidRDefault="00D66EC1" w:rsidP="00D66EC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9F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9762903" cy="4880344"/>
            <wp:effectExtent l="19050" t="0" r="9747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2C52" w:rsidRPr="00B37E95" w:rsidRDefault="00BB2C52" w:rsidP="00B37E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2C52" w:rsidRPr="00B37E95" w:rsidSect="00B37E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E95"/>
    <w:rsid w:val="00B37E95"/>
    <w:rsid w:val="00BB2C52"/>
    <w:rsid w:val="00D6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18-25 лет - 4 чел.</c:v>
                </c:pt>
                <c:pt idx="1">
                  <c:v>26-30 лет - 1 чел.</c:v>
                </c:pt>
                <c:pt idx="2">
                  <c:v>31- 40 лет - 3 чел.</c:v>
                </c:pt>
                <c:pt idx="3">
                  <c:v>41-50 лет - 4 чел.</c:v>
                </c:pt>
                <c:pt idx="4">
                  <c:v>51-60 лет - 4 чел.</c:v>
                </c:pt>
                <c:pt idx="5">
                  <c:v>61-70 лет - 3 чел.</c:v>
                </c:pt>
                <c:pt idx="6">
                  <c:v>71 и выше лет - 4 чел.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0.17400000000000002</c:v>
                </c:pt>
                <c:pt idx="1">
                  <c:v>4.3000000000000003E-2</c:v>
                </c:pt>
                <c:pt idx="2" formatCode="0%">
                  <c:v>0.13</c:v>
                </c:pt>
                <c:pt idx="3">
                  <c:v>0.17400000000000002</c:v>
                </c:pt>
                <c:pt idx="4">
                  <c:v>0.17400000000000002</c:v>
                </c:pt>
                <c:pt idx="5" formatCode="0%">
                  <c:v>0.13</c:v>
                </c:pt>
                <c:pt idx="6">
                  <c:v>0.17400000000000002</c:v>
                </c:pt>
              </c:numCache>
            </c:numRef>
          </c:val>
        </c:ser>
        <c:axId val="169986688"/>
        <c:axId val="98984320"/>
      </c:barChart>
      <c:catAx>
        <c:axId val="1699866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98984320"/>
        <c:crosses val="autoZero"/>
        <c:auto val="1"/>
        <c:lblAlgn val="ctr"/>
        <c:lblOffset val="100"/>
      </c:catAx>
      <c:valAx>
        <c:axId val="9898432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txPr>
          <a:bodyPr/>
          <a:lstStyle/>
          <a:p>
            <a:pPr>
              <a:defRPr sz="1200" b="1" i="0" baseline="0">
                <a:latin typeface="Arial" pitchFamily="34" charset="0"/>
              </a:defRPr>
            </a:pPr>
            <a:endParaRPr lang="ru-RU"/>
          </a:p>
        </c:txPr>
        <c:crossAx val="1699866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2015-07-08T13:27:00Z</dcterms:created>
  <dcterms:modified xsi:type="dcterms:W3CDTF">2015-07-08T13:33:00Z</dcterms:modified>
</cp:coreProperties>
</file>